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9B" w:rsidRPr="006D736F" w:rsidRDefault="0043379B" w:rsidP="00467BC9">
      <w:pPr>
        <w:widowControl w:val="0"/>
        <w:spacing w:after="0"/>
        <w:ind w:right="198"/>
        <w:jc w:val="center"/>
        <w:rPr>
          <w:rStyle w:val="20"/>
          <w:rFonts w:eastAsiaTheme="minorHAnsi"/>
          <w:b/>
          <w:strike/>
          <w:sz w:val="28"/>
          <w:szCs w:val="28"/>
        </w:rPr>
      </w:pPr>
    </w:p>
    <w:p w:rsidR="00467BC9" w:rsidRPr="006D736F" w:rsidRDefault="00467BC9" w:rsidP="00467BC9">
      <w:pPr>
        <w:widowControl w:val="0"/>
        <w:spacing w:after="0"/>
        <w:ind w:right="198"/>
        <w:jc w:val="center"/>
        <w:rPr>
          <w:rStyle w:val="20"/>
          <w:rFonts w:eastAsiaTheme="minorHAnsi"/>
          <w:b/>
          <w:strike/>
          <w:sz w:val="28"/>
          <w:szCs w:val="28"/>
        </w:rPr>
      </w:pPr>
    </w:p>
    <w:p w:rsidR="006D736F" w:rsidRPr="006D736F" w:rsidRDefault="006D736F" w:rsidP="006D736F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6D736F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D736F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6D736F" w:rsidRPr="006D736F" w:rsidRDefault="006D736F" w:rsidP="006D736F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6D736F">
        <w:rPr>
          <w:rFonts w:ascii="Times New Roman" w:hAnsi="Times New Roman" w:cs="Times New Roman"/>
          <w:sz w:val="28"/>
          <w:szCs w:val="28"/>
        </w:rPr>
        <w:t xml:space="preserve">председателя Бутырского </w:t>
      </w:r>
    </w:p>
    <w:p w:rsidR="006D736F" w:rsidRPr="006D736F" w:rsidRDefault="006D736F" w:rsidP="006D736F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6D736F">
        <w:rPr>
          <w:rFonts w:ascii="Times New Roman" w:hAnsi="Times New Roman" w:cs="Times New Roman"/>
          <w:sz w:val="28"/>
          <w:szCs w:val="28"/>
        </w:rPr>
        <w:t>районного суда г. Москвы</w:t>
      </w:r>
    </w:p>
    <w:p w:rsidR="006D736F" w:rsidRPr="006D736F" w:rsidRDefault="006D736F" w:rsidP="006D736F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</w:t>
      </w:r>
      <w:r w:rsidRPr="006D7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D736F">
        <w:rPr>
          <w:rFonts w:ascii="Times New Roman" w:hAnsi="Times New Roman" w:cs="Times New Roman"/>
          <w:sz w:val="28"/>
          <w:szCs w:val="28"/>
        </w:rPr>
        <w:t xml:space="preserve"> 2024 года № 0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467BC9" w:rsidRPr="00467BC9" w:rsidRDefault="00467BC9" w:rsidP="00467BC9">
      <w:pPr>
        <w:widowControl w:val="0"/>
        <w:spacing w:after="0"/>
        <w:ind w:right="198"/>
        <w:jc w:val="center"/>
        <w:rPr>
          <w:rStyle w:val="20"/>
          <w:rFonts w:eastAsiaTheme="minorHAnsi"/>
          <w:b/>
          <w:strike/>
          <w:sz w:val="28"/>
          <w:szCs w:val="28"/>
        </w:rPr>
      </w:pPr>
    </w:p>
    <w:p w:rsidR="00467BC9" w:rsidRPr="00467BC9" w:rsidRDefault="00467BC9" w:rsidP="006D736F">
      <w:pPr>
        <w:widowControl w:val="0"/>
        <w:spacing w:after="0"/>
        <w:ind w:right="198"/>
        <w:rPr>
          <w:rStyle w:val="20"/>
          <w:rFonts w:eastAsiaTheme="minorHAnsi"/>
          <w:b/>
          <w:strike/>
          <w:sz w:val="28"/>
          <w:szCs w:val="28"/>
        </w:rPr>
      </w:pPr>
    </w:p>
    <w:p w:rsidR="00467BC9" w:rsidRPr="00467BC9" w:rsidRDefault="00467BC9" w:rsidP="00467BC9">
      <w:pPr>
        <w:widowControl w:val="0"/>
        <w:spacing w:after="0"/>
        <w:ind w:right="198"/>
        <w:jc w:val="center"/>
        <w:rPr>
          <w:rStyle w:val="20"/>
          <w:rFonts w:eastAsiaTheme="minorHAnsi"/>
          <w:b/>
          <w:strike/>
          <w:sz w:val="28"/>
          <w:szCs w:val="28"/>
        </w:rPr>
      </w:pPr>
    </w:p>
    <w:p w:rsidR="0043379B" w:rsidRPr="00467BC9" w:rsidRDefault="0043379B" w:rsidP="00467BC9">
      <w:pPr>
        <w:widowControl w:val="0"/>
        <w:spacing w:after="0" w:line="240" w:lineRule="auto"/>
        <w:ind w:right="198"/>
        <w:jc w:val="center"/>
        <w:rPr>
          <w:rStyle w:val="20"/>
          <w:rFonts w:eastAsiaTheme="minorHAnsi"/>
          <w:b/>
          <w:sz w:val="28"/>
          <w:szCs w:val="28"/>
        </w:rPr>
      </w:pPr>
      <w:r w:rsidRPr="00467BC9">
        <w:rPr>
          <w:rStyle w:val="20"/>
          <w:rFonts w:eastAsiaTheme="minorHAnsi"/>
          <w:b/>
          <w:sz w:val="28"/>
          <w:szCs w:val="28"/>
        </w:rPr>
        <w:t>ПРАВИЛА</w:t>
      </w:r>
    </w:p>
    <w:p w:rsidR="006D736F" w:rsidRDefault="0043379B" w:rsidP="00467BC9">
      <w:pPr>
        <w:widowControl w:val="0"/>
        <w:spacing w:after="0" w:line="240" w:lineRule="auto"/>
        <w:ind w:right="200"/>
        <w:jc w:val="center"/>
        <w:rPr>
          <w:rStyle w:val="20"/>
          <w:rFonts w:eastAsiaTheme="minorHAnsi"/>
          <w:b/>
          <w:sz w:val="28"/>
          <w:szCs w:val="28"/>
        </w:rPr>
      </w:pPr>
      <w:r w:rsidRPr="00467BC9">
        <w:rPr>
          <w:rStyle w:val="20"/>
          <w:rFonts w:eastAsiaTheme="minorHAnsi"/>
          <w:b/>
          <w:sz w:val="28"/>
          <w:szCs w:val="28"/>
        </w:rPr>
        <w:t xml:space="preserve">пребывания посетителей в </w:t>
      </w:r>
    </w:p>
    <w:p w:rsidR="0043379B" w:rsidRDefault="006D736F" w:rsidP="00467BC9">
      <w:pPr>
        <w:widowControl w:val="0"/>
        <w:spacing w:after="0" w:line="240" w:lineRule="auto"/>
        <w:ind w:right="200"/>
        <w:jc w:val="center"/>
        <w:rPr>
          <w:rStyle w:val="20"/>
          <w:rFonts w:eastAsiaTheme="minorHAnsi"/>
          <w:b/>
          <w:sz w:val="28"/>
          <w:szCs w:val="28"/>
        </w:rPr>
      </w:pPr>
      <w:r>
        <w:rPr>
          <w:rStyle w:val="20"/>
          <w:rFonts w:eastAsiaTheme="minorHAnsi"/>
          <w:b/>
          <w:sz w:val="28"/>
          <w:szCs w:val="28"/>
        </w:rPr>
        <w:t xml:space="preserve">Бутырском районном </w:t>
      </w:r>
      <w:r w:rsidR="0043379B" w:rsidRPr="00467BC9">
        <w:rPr>
          <w:rStyle w:val="20"/>
          <w:rFonts w:eastAsiaTheme="minorHAnsi"/>
          <w:b/>
          <w:sz w:val="28"/>
          <w:szCs w:val="28"/>
        </w:rPr>
        <w:t>суд</w:t>
      </w:r>
      <w:r>
        <w:rPr>
          <w:rStyle w:val="20"/>
          <w:rFonts w:eastAsiaTheme="minorHAnsi"/>
          <w:b/>
          <w:sz w:val="28"/>
          <w:szCs w:val="28"/>
        </w:rPr>
        <w:t>е города Москвы</w:t>
      </w:r>
    </w:p>
    <w:p w:rsidR="006D736F" w:rsidRPr="00467BC9" w:rsidRDefault="006D736F" w:rsidP="00467BC9">
      <w:pPr>
        <w:widowControl w:val="0"/>
        <w:spacing w:after="0" w:line="240" w:lineRule="auto"/>
        <w:ind w:right="200"/>
        <w:jc w:val="center"/>
        <w:rPr>
          <w:rStyle w:val="20"/>
          <w:rFonts w:eastAsiaTheme="minorHAnsi"/>
          <w:b/>
          <w:sz w:val="28"/>
          <w:szCs w:val="28"/>
        </w:rPr>
      </w:pPr>
    </w:p>
    <w:p w:rsidR="0043379B" w:rsidRPr="00467BC9" w:rsidRDefault="0043379B" w:rsidP="00467BC9">
      <w:pPr>
        <w:widowControl w:val="0"/>
        <w:tabs>
          <w:tab w:val="left" w:pos="4197"/>
        </w:tabs>
        <w:spacing w:after="0" w:line="240" w:lineRule="auto"/>
        <w:jc w:val="center"/>
        <w:outlineLvl w:val="3"/>
        <w:rPr>
          <w:rStyle w:val="20"/>
          <w:rFonts w:eastAsiaTheme="minorHAnsi"/>
          <w:b/>
          <w:sz w:val="28"/>
          <w:szCs w:val="28"/>
        </w:rPr>
      </w:pPr>
      <w:r w:rsidRPr="00467BC9">
        <w:rPr>
          <w:rStyle w:val="20"/>
          <w:rFonts w:eastAsiaTheme="minorHAnsi"/>
          <w:b/>
          <w:sz w:val="28"/>
          <w:szCs w:val="28"/>
        </w:rPr>
        <w:t>1. Общие положения</w:t>
      </w:r>
    </w:p>
    <w:p w:rsidR="0043379B" w:rsidRPr="00467BC9" w:rsidRDefault="0043379B" w:rsidP="00467BC9">
      <w:pPr>
        <w:widowControl w:val="0"/>
        <w:tabs>
          <w:tab w:val="left" w:pos="4197"/>
        </w:tabs>
        <w:spacing w:after="0" w:line="240" w:lineRule="auto"/>
        <w:jc w:val="center"/>
        <w:outlineLvl w:val="3"/>
        <w:rPr>
          <w:rStyle w:val="20"/>
          <w:rFonts w:eastAsiaTheme="minorHAnsi"/>
          <w:sz w:val="28"/>
          <w:szCs w:val="28"/>
        </w:rPr>
      </w:pPr>
    </w:p>
    <w:p w:rsidR="0043379B" w:rsidRPr="00467BC9" w:rsidRDefault="0043379B" w:rsidP="00467BC9">
      <w:pPr>
        <w:widowControl w:val="0"/>
        <w:tabs>
          <w:tab w:val="left" w:pos="1672"/>
        </w:tabs>
        <w:spacing w:after="0" w:line="240" w:lineRule="auto"/>
        <w:ind w:firstLine="567"/>
        <w:jc w:val="both"/>
        <w:rPr>
          <w:rStyle w:val="20"/>
          <w:rFonts w:eastAsiaTheme="minorHAnsi"/>
          <w:sz w:val="28"/>
          <w:szCs w:val="28"/>
        </w:rPr>
      </w:pPr>
      <w:r w:rsidRPr="00467BC9">
        <w:rPr>
          <w:rStyle w:val="20"/>
          <w:rFonts w:eastAsiaTheme="minorHAnsi"/>
          <w:sz w:val="28"/>
          <w:szCs w:val="28"/>
        </w:rPr>
        <w:t>1.1. </w:t>
      </w:r>
      <w:r w:rsidR="006D736F">
        <w:rPr>
          <w:rStyle w:val="20"/>
          <w:rFonts w:eastAsiaTheme="minorHAnsi"/>
          <w:sz w:val="28"/>
          <w:szCs w:val="28"/>
        </w:rPr>
        <w:t>П</w:t>
      </w:r>
      <w:r w:rsidRPr="00467BC9">
        <w:rPr>
          <w:rStyle w:val="20"/>
          <w:rFonts w:eastAsiaTheme="minorHAnsi"/>
          <w:sz w:val="28"/>
          <w:szCs w:val="28"/>
        </w:rPr>
        <w:t>равила пребывания временно находящихся в зд</w:t>
      </w:r>
      <w:r w:rsidR="00AC582B" w:rsidRPr="00467BC9">
        <w:rPr>
          <w:rStyle w:val="20"/>
          <w:rFonts w:eastAsiaTheme="minorHAnsi"/>
          <w:sz w:val="28"/>
          <w:szCs w:val="28"/>
        </w:rPr>
        <w:t xml:space="preserve">ании (помещении) </w:t>
      </w:r>
      <w:r w:rsidR="006D736F">
        <w:rPr>
          <w:rStyle w:val="20"/>
          <w:rFonts w:eastAsiaTheme="minorHAnsi"/>
          <w:sz w:val="28"/>
          <w:szCs w:val="28"/>
        </w:rPr>
        <w:t>Бутырского районного суда г. Москвы</w:t>
      </w:r>
      <w:r w:rsidR="00AC582B" w:rsidRPr="00467BC9">
        <w:rPr>
          <w:rStyle w:val="20"/>
          <w:rFonts w:eastAsiaTheme="minorHAnsi"/>
          <w:sz w:val="28"/>
          <w:szCs w:val="28"/>
        </w:rPr>
        <w:t xml:space="preserve"> (далее –</w:t>
      </w:r>
      <w:r w:rsidR="006D736F">
        <w:rPr>
          <w:rStyle w:val="20"/>
          <w:rFonts w:eastAsiaTheme="minorHAnsi"/>
          <w:sz w:val="28"/>
          <w:szCs w:val="28"/>
        </w:rPr>
        <w:t>П</w:t>
      </w:r>
      <w:r w:rsidRPr="00467BC9">
        <w:rPr>
          <w:rStyle w:val="20"/>
          <w:rFonts w:eastAsiaTheme="minorHAnsi"/>
          <w:sz w:val="28"/>
          <w:szCs w:val="28"/>
        </w:rPr>
        <w:t xml:space="preserve">равила) физических лиц, для которых суд не является местом работы (далее </w:t>
      </w:r>
      <w:r w:rsidR="00AC582B" w:rsidRPr="00467BC9">
        <w:rPr>
          <w:rStyle w:val="20"/>
          <w:rFonts w:eastAsiaTheme="minorHAnsi"/>
          <w:sz w:val="28"/>
          <w:szCs w:val="28"/>
        </w:rPr>
        <w:t>–</w:t>
      </w:r>
      <w:r w:rsidRPr="00467BC9">
        <w:rPr>
          <w:rStyle w:val="20"/>
          <w:rFonts w:eastAsiaTheme="minorHAnsi"/>
          <w:sz w:val="28"/>
          <w:szCs w:val="28"/>
        </w:rPr>
        <w:t xml:space="preserve"> посетители), разработаны с целью определения основных требований к порядку организации пропускного режима, обеспечению безопасности судебной деятельности, в том числе в части выполнения мероприятий по повышению уровня личной безопасности судей, работников аппарат</w:t>
      </w:r>
      <w:r w:rsidR="006D736F">
        <w:rPr>
          <w:rStyle w:val="20"/>
          <w:rFonts w:eastAsiaTheme="minorHAnsi"/>
          <w:sz w:val="28"/>
          <w:szCs w:val="28"/>
        </w:rPr>
        <w:t>а</w:t>
      </w:r>
      <w:r w:rsidRPr="00467BC9">
        <w:rPr>
          <w:rStyle w:val="20"/>
          <w:rFonts w:eastAsiaTheme="minorHAnsi"/>
          <w:sz w:val="28"/>
          <w:szCs w:val="28"/>
        </w:rPr>
        <w:t xml:space="preserve"> суд</w:t>
      </w:r>
      <w:r w:rsidR="006D736F">
        <w:rPr>
          <w:rStyle w:val="20"/>
          <w:rFonts w:eastAsiaTheme="minorHAnsi"/>
          <w:sz w:val="28"/>
          <w:szCs w:val="28"/>
        </w:rPr>
        <w:t>а</w:t>
      </w:r>
      <w:r w:rsidRPr="00467BC9">
        <w:rPr>
          <w:rStyle w:val="20"/>
          <w:rFonts w:eastAsiaTheme="minorHAnsi"/>
          <w:sz w:val="28"/>
          <w:szCs w:val="28"/>
        </w:rPr>
        <w:t>.</w:t>
      </w:r>
    </w:p>
    <w:p w:rsidR="0043379B" w:rsidRPr="00467BC9" w:rsidRDefault="006D736F" w:rsidP="00467BC9">
      <w:pPr>
        <w:widowControl w:val="0"/>
        <w:tabs>
          <w:tab w:val="left" w:pos="1672"/>
        </w:tabs>
        <w:spacing w:after="0"/>
        <w:ind w:firstLine="567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П</w:t>
      </w:r>
      <w:r w:rsidR="0043379B" w:rsidRPr="00467BC9">
        <w:rPr>
          <w:rStyle w:val="20"/>
          <w:rFonts w:eastAsiaTheme="minorHAnsi"/>
          <w:sz w:val="28"/>
          <w:szCs w:val="28"/>
        </w:rPr>
        <w:t xml:space="preserve">равила пребывания посетителей в </w:t>
      </w:r>
      <w:r>
        <w:rPr>
          <w:rStyle w:val="20"/>
          <w:rFonts w:eastAsiaTheme="minorHAnsi"/>
          <w:sz w:val="28"/>
          <w:szCs w:val="28"/>
        </w:rPr>
        <w:t>Бутырском районном суде г. Москвы</w:t>
      </w:r>
      <w:r w:rsidR="0043379B" w:rsidRPr="00467BC9">
        <w:rPr>
          <w:rStyle w:val="20"/>
          <w:rFonts w:eastAsiaTheme="minorHAnsi"/>
          <w:sz w:val="28"/>
          <w:szCs w:val="28"/>
        </w:rPr>
        <w:t xml:space="preserve"> направлены на: </w:t>
      </w:r>
    </w:p>
    <w:p w:rsidR="0043379B" w:rsidRPr="00467BC9" w:rsidRDefault="0043379B" w:rsidP="00467BC9">
      <w:pPr>
        <w:widowControl w:val="0"/>
        <w:tabs>
          <w:tab w:val="left" w:pos="1672"/>
        </w:tabs>
        <w:spacing w:after="0"/>
        <w:ind w:firstLine="567"/>
        <w:jc w:val="both"/>
        <w:rPr>
          <w:rStyle w:val="20"/>
          <w:rFonts w:eastAsiaTheme="minorHAnsi"/>
          <w:sz w:val="28"/>
          <w:szCs w:val="28"/>
        </w:rPr>
      </w:pPr>
      <w:r w:rsidRPr="00467BC9">
        <w:rPr>
          <w:rStyle w:val="20"/>
          <w:rFonts w:eastAsiaTheme="minorHAnsi"/>
          <w:sz w:val="28"/>
          <w:szCs w:val="28"/>
        </w:rPr>
        <w:t xml:space="preserve">реализацию конституционного права граждан на судебную защиту; </w:t>
      </w:r>
    </w:p>
    <w:p w:rsidR="0043379B" w:rsidRPr="00467BC9" w:rsidRDefault="0043379B" w:rsidP="00467BC9">
      <w:pPr>
        <w:widowControl w:val="0"/>
        <w:tabs>
          <w:tab w:val="left" w:pos="1672"/>
        </w:tabs>
        <w:spacing w:after="0"/>
        <w:ind w:firstLine="567"/>
        <w:jc w:val="both"/>
        <w:rPr>
          <w:rStyle w:val="20"/>
          <w:rFonts w:eastAsiaTheme="minorHAnsi"/>
          <w:sz w:val="28"/>
          <w:szCs w:val="28"/>
        </w:rPr>
      </w:pPr>
      <w:r w:rsidRPr="00467BC9">
        <w:rPr>
          <w:rStyle w:val="20"/>
          <w:rFonts w:eastAsiaTheme="minorHAnsi"/>
          <w:sz w:val="28"/>
          <w:szCs w:val="28"/>
        </w:rPr>
        <w:t xml:space="preserve">обеспечение установленного порядка деятельности судов; </w:t>
      </w:r>
    </w:p>
    <w:p w:rsidR="0043379B" w:rsidRPr="00467BC9" w:rsidRDefault="0043379B" w:rsidP="00467BC9">
      <w:pPr>
        <w:widowControl w:val="0"/>
        <w:tabs>
          <w:tab w:val="left" w:pos="1672"/>
        </w:tabs>
        <w:spacing w:after="0"/>
        <w:ind w:firstLine="567"/>
        <w:jc w:val="both"/>
        <w:rPr>
          <w:rStyle w:val="20"/>
          <w:rFonts w:eastAsiaTheme="minorHAnsi"/>
          <w:sz w:val="28"/>
          <w:szCs w:val="28"/>
        </w:rPr>
      </w:pPr>
      <w:r w:rsidRPr="00467BC9">
        <w:rPr>
          <w:rStyle w:val="20"/>
          <w:rFonts w:eastAsiaTheme="minorHAnsi"/>
          <w:sz w:val="28"/>
          <w:szCs w:val="28"/>
        </w:rPr>
        <w:t xml:space="preserve">поддержание общественного порядка в здании (помещении) суда и осуществление </w:t>
      </w:r>
      <w:r w:rsidR="00741BB3" w:rsidRPr="00467BC9">
        <w:rPr>
          <w:rStyle w:val="20"/>
          <w:rFonts w:eastAsiaTheme="minorHAnsi"/>
          <w:sz w:val="28"/>
          <w:szCs w:val="28"/>
        </w:rPr>
        <w:t>его</w:t>
      </w:r>
      <w:r w:rsidRPr="00467BC9">
        <w:rPr>
          <w:rStyle w:val="20"/>
          <w:rFonts w:eastAsiaTheme="minorHAnsi"/>
          <w:sz w:val="28"/>
          <w:szCs w:val="28"/>
        </w:rPr>
        <w:t xml:space="preserve"> охраны;</w:t>
      </w:r>
    </w:p>
    <w:p w:rsidR="00741BB3" w:rsidRPr="00467BC9" w:rsidRDefault="0043379B" w:rsidP="00467BC9">
      <w:pPr>
        <w:spacing w:after="0"/>
        <w:ind w:firstLine="567"/>
        <w:jc w:val="both"/>
        <w:rPr>
          <w:rStyle w:val="20"/>
          <w:rFonts w:eastAsiaTheme="minorHAnsi"/>
          <w:sz w:val="28"/>
          <w:szCs w:val="28"/>
        </w:rPr>
      </w:pPr>
      <w:r w:rsidRPr="00467BC9">
        <w:rPr>
          <w:rStyle w:val="20"/>
          <w:rFonts w:eastAsiaTheme="minorHAnsi"/>
          <w:sz w:val="28"/>
          <w:szCs w:val="28"/>
        </w:rPr>
        <w:t>обеспечение прав граждан на охрану жизни и здоровья, в том числе безопасности судей, присяжных заседателей, работников аппарат</w:t>
      </w:r>
      <w:r w:rsidR="006D736F">
        <w:rPr>
          <w:rStyle w:val="20"/>
          <w:rFonts w:eastAsiaTheme="minorHAnsi"/>
          <w:sz w:val="28"/>
          <w:szCs w:val="28"/>
        </w:rPr>
        <w:t>а</w:t>
      </w:r>
      <w:r w:rsidRPr="00467BC9">
        <w:rPr>
          <w:rStyle w:val="20"/>
          <w:rFonts w:eastAsiaTheme="minorHAnsi"/>
          <w:sz w:val="28"/>
          <w:szCs w:val="28"/>
        </w:rPr>
        <w:t xml:space="preserve"> суд</w:t>
      </w:r>
      <w:r w:rsidR="006D736F">
        <w:rPr>
          <w:rStyle w:val="20"/>
          <w:rFonts w:eastAsiaTheme="minorHAnsi"/>
          <w:sz w:val="28"/>
          <w:szCs w:val="28"/>
        </w:rPr>
        <w:t>а</w:t>
      </w:r>
      <w:r w:rsidRPr="00467BC9">
        <w:rPr>
          <w:rStyle w:val="20"/>
          <w:rFonts w:eastAsiaTheme="minorHAnsi"/>
          <w:sz w:val="28"/>
          <w:szCs w:val="28"/>
        </w:rPr>
        <w:t xml:space="preserve"> и иных участников судебного процесса;</w:t>
      </w:r>
    </w:p>
    <w:p w:rsidR="00741BB3" w:rsidRPr="00467BC9" w:rsidRDefault="00741BB3" w:rsidP="00467BC9">
      <w:pPr>
        <w:spacing w:after="0"/>
        <w:ind w:firstLine="567"/>
        <w:jc w:val="both"/>
        <w:rPr>
          <w:rStyle w:val="20"/>
          <w:rFonts w:eastAsiaTheme="minorHAnsi"/>
          <w:sz w:val="28"/>
          <w:szCs w:val="28"/>
        </w:rPr>
      </w:pPr>
      <w:r w:rsidRPr="00467BC9">
        <w:rPr>
          <w:rStyle w:val="20"/>
          <w:rFonts w:eastAsiaTheme="minorHAnsi"/>
          <w:sz w:val="28"/>
          <w:szCs w:val="28"/>
        </w:rPr>
        <w:t xml:space="preserve">обеспечение гласности и открытости судопроизводства, </w:t>
      </w:r>
      <w:r w:rsidR="0043379B" w:rsidRPr="00467BC9">
        <w:rPr>
          <w:rStyle w:val="20"/>
          <w:rFonts w:eastAsiaTheme="minorHAnsi"/>
          <w:sz w:val="28"/>
          <w:szCs w:val="28"/>
        </w:rPr>
        <w:t>реализацию права на доступ к информации о деятельности суд</w:t>
      </w:r>
      <w:r w:rsidR="006D736F">
        <w:rPr>
          <w:rStyle w:val="20"/>
          <w:rFonts w:eastAsiaTheme="minorHAnsi"/>
          <w:sz w:val="28"/>
          <w:szCs w:val="28"/>
        </w:rPr>
        <w:t>а</w:t>
      </w:r>
      <w:r w:rsidRPr="00467BC9">
        <w:rPr>
          <w:rStyle w:val="20"/>
          <w:rFonts w:eastAsiaTheme="minorHAnsi"/>
          <w:sz w:val="28"/>
          <w:szCs w:val="28"/>
        </w:rPr>
        <w:t>;</w:t>
      </w:r>
    </w:p>
    <w:p w:rsidR="0043379B" w:rsidRPr="00467BC9" w:rsidRDefault="00741BB3" w:rsidP="00467BC9">
      <w:pPr>
        <w:spacing w:after="0"/>
        <w:ind w:firstLine="567"/>
        <w:jc w:val="both"/>
        <w:rPr>
          <w:rStyle w:val="20"/>
          <w:rFonts w:eastAsiaTheme="minorHAnsi"/>
          <w:sz w:val="28"/>
          <w:szCs w:val="28"/>
        </w:rPr>
      </w:pPr>
      <w:r w:rsidRPr="00467BC9">
        <w:rPr>
          <w:rStyle w:val="20"/>
          <w:rFonts w:eastAsiaTheme="minorHAnsi"/>
          <w:sz w:val="28"/>
          <w:szCs w:val="28"/>
        </w:rPr>
        <w:t>обеспечение уважительного отношения посетителей суда, судебных приставов, судей и работников аппарата суда друг к другу</w:t>
      </w:r>
      <w:r w:rsidR="0043379B" w:rsidRPr="00467BC9">
        <w:rPr>
          <w:rStyle w:val="20"/>
          <w:rFonts w:eastAsiaTheme="minorHAnsi"/>
          <w:sz w:val="28"/>
          <w:szCs w:val="28"/>
        </w:rPr>
        <w:t>.</w:t>
      </w:r>
    </w:p>
    <w:p w:rsidR="0043379B" w:rsidRPr="00467BC9" w:rsidRDefault="0043379B" w:rsidP="00467BC9">
      <w:pPr>
        <w:spacing w:after="0"/>
        <w:ind w:firstLine="567"/>
        <w:jc w:val="both"/>
        <w:rPr>
          <w:rStyle w:val="20"/>
          <w:rFonts w:eastAsiaTheme="minorHAnsi"/>
          <w:sz w:val="28"/>
          <w:szCs w:val="28"/>
        </w:rPr>
      </w:pP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741BB3"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 Проход в здание (помещение) суда осуществляется по следующим документам: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паспорт гражданина Российской Федерации;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временное удостоверение личности гражданина Российской Федерации (форма № 2);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Федерации;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дипломатический паспорт гражданина Российской Федерации;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служебный паспорт гражданина Российской Федерации;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удостоверение личности военнослужащего Российской Федерации или военный билет;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удостоверение личности моряка;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свидетельство о рождении (для граждан Российской Федерации </w:t>
      </w:r>
      <w:r w:rsidR="000C5E5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 14 лет);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водительское удостоверение;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служебное удостоверение;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удостоверение адвоката;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иной документ, признаваемый в соответствии с законодательством Российской Федерации документом, удостоверяющим личность гражданина Российской Федерации;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паспорт иностранного гражданина или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удостоверение беженца, свидетельство о рассмотрении ходатайства о признании беженцем на территории Российской Федерации по существу;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документ, выданный иностранным государством и признаваемый Российской Федерацией в соответствии с международным договором в качестве документа, удостоверяющего личность лица без гражданства, или иной документ, предусмотренный федеральным законом или признаваемый Российской Федерацией в соответствии с международным договором в качестве документа, удостоверяющего личность лица без гражданства.</w:t>
      </w:r>
    </w:p>
    <w:p w:rsidR="00741BB3" w:rsidRPr="00467BC9" w:rsidRDefault="00741BB3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Проход в здание (помещение) суда не может ставиться в зависимость от предъявления каких-либо иных документов, в том числе обосновывающих необходимость посещения суда, помимо указанных в настоящем пункте.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3379B" w:rsidRPr="00467BC9" w:rsidRDefault="0043379B" w:rsidP="00467B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 Организация допуска посетителей в здание (помещение) суда</w:t>
      </w:r>
    </w:p>
    <w:p w:rsidR="0043379B" w:rsidRPr="00467BC9" w:rsidRDefault="0043379B" w:rsidP="00467B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3379B" w:rsidRPr="00467BC9" w:rsidRDefault="00741BB3" w:rsidP="00467B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2.1. </w:t>
      </w:r>
      <w:r w:rsidR="0043379B"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Допуск посетителей в здание (помещение) суда осуществляется в соответствии с правилами внутреннего распорядка суда, установленными председателем суда на основании утвержденных Советом судей Российской Федерации </w:t>
      </w:r>
      <w:r w:rsidR="00AC582B"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43379B"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равил внутреннего распорядка судов (Федеральный конституционный закон от 23.06.1999 № 1-ФКЗ «О военных судах Российской Федерации», Федеральный конституционный закон от 07.02.2011 № 1-ФКЗ «О </w:t>
      </w:r>
      <w:r w:rsidR="0043379B"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судах общей юрисдикции в Российской Федерации», Закон Российской Федерации от 26.06.1992 № 3132-1 «О статусе судей в Российской Федерации»), в месте, на котором </w:t>
      </w:r>
      <w:r w:rsidR="0043379B" w:rsidRPr="00467BC9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судебные приставы по обеспечению установленного порядка деятельности судов</w:t>
      </w:r>
      <w:r w:rsidR="0043379B"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выполняют возложенные на них обязанности. В целях обеспечения безопасности судей, присяжных заседателей, работников аппарат</w:t>
      </w:r>
      <w:r w:rsidR="00F038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43379B"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суд</w:t>
      </w:r>
      <w:r w:rsidR="00F038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43379B"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иных </w:t>
      </w:r>
      <w:r w:rsidR="0043379B" w:rsidRPr="00467BC9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лиц, находящихся в здани</w:t>
      </w:r>
      <w:r w:rsidR="00F038F3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и</w:t>
      </w:r>
      <w:r w:rsidR="0043379B" w:rsidRPr="00467BC9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, помещениях суд</w:t>
      </w:r>
      <w:r w:rsidR="00F038F3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а</w:t>
      </w:r>
      <w:r w:rsidR="0043379B" w:rsidRPr="00467BC9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, судебными приставами по обеспечению установленного порядка деятельности судов</w:t>
      </w:r>
      <w:r w:rsidR="0043379B"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применяются технические средства охраны и досмотра и осуществляется учет (регистрация) входящих в здание (помещение) суда посетителей, за исключением лиц, указанных в пунктах 2.3 и 2.4 </w:t>
      </w:r>
      <w:r w:rsidR="00870549"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43379B"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равил.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2.2. Охрана и поддержание общественного порядка в здании (помещении) суда осуществляются судебными приставами по обеспечению установленного порядка деятельности судов (далее </w:t>
      </w:r>
      <w:r w:rsidR="00AC582B"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– </w:t>
      </w: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судебные приставы) в соответствии с законодательством Российской Федерации.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2.3. Беспрепятственный проход в здание (помещение) суда осуществляется лицами, являющимися объектами государственной охраны в соответствии с Федеральным законом от 27.05.1996 №57-ФЗ </w:t>
      </w:r>
      <w:r w:rsidR="002E3F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«О государственной охране». 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2.4. При предъявлении служебного удостоверения в здание (помещение) суда проходят:</w:t>
      </w:r>
    </w:p>
    <w:p w:rsidR="0043379B" w:rsidRPr="00467BC9" w:rsidRDefault="00C46C3F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43379B"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удьи</w:t>
      </w: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том, числе пребывающие в отставке</w:t>
      </w:r>
      <w:r w:rsidR="0043379B"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43379B" w:rsidRPr="00467BC9" w:rsidRDefault="00707BC9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сенаторы Российской Федерации и </w:t>
      </w:r>
      <w:r w:rsidR="0043379B"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депутаты Государственной Думы Федерального Собрания Российской Федерации;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руководители федеральных органов исполнительной власти и их заместители, а также должностные лица, чьи служебные удостоверения подписаны Президентом Российской Федерации и Председателем Правительства Российской Федерации;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прокуроры, сотрудники Федеральной службы безопасности Российской Федерации, Федеральной службы охраны Российской Федерации, Следственного комитета Российской Федерации, сотрудники полиции при осуществлении возложенных на них полномочий;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государственные гражданские служащие Верховного Суда Российской Федерации;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работники системы Судебного департамента при Верховном Суде Российской Федерации;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государственные гражда</w:t>
      </w:r>
      <w:r w:rsidR="007A52A5"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нские служащие федеральных судов </w:t>
      </w: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мировых судей субъектов Российской Федерации;</w:t>
      </w:r>
    </w:p>
    <w:p w:rsidR="0043379B" w:rsidRPr="00467BC9" w:rsidRDefault="007A52A5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высшие должностные лица субъектов Российской Федерации, </w:t>
      </w:r>
      <w:r w:rsidR="0043379B"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руководители исполнительных органов государственной власти субъектов Российской Федерации и их заместители;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депутаты законодательных (представительных) органов государственной власти субъектов Российской Федерации;</w:t>
      </w:r>
    </w:p>
    <w:p w:rsidR="007717A4" w:rsidRPr="00467BC9" w:rsidRDefault="007717A4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главы муниципальных образований, руководители органов местного самоуправления и их заместители,</w:t>
      </w:r>
      <w:r w:rsidRPr="00467BC9">
        <w:rPr>
          <w:rFonts w:ascii="Times New Roman" w:hAnsi="Times New Roman" w:cs="Times New Roman"/>
          <w:sz w:val="28"/>
          <w:szCs w:val="28"/>
        </w:rPr>
        <w:t xml:space="preserve"> </w:t>
      </w: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депутаты представительных органов муниципальных образований, члены выборных органов местного самоуправления, выборные должностные лица местного самоуправления;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сотрудники, в том числе имеющие при себе оружие, подразделений по обеспечению безопасности лиц, подлежащих государственной защите, подразделений охраны и конвоирования подозреваемых и обвиняемых, войск национально</w:t>
      </w:r>
      <w:r w:rsidR="007717A4"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й гвардии Российской Федерации</w:t>
      </w:r>
      <w:r w:rsidR="00785813"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Круглосуточно проходят в здание (помещение) суда сотрудники Государственной фельдъегерской службы Российской Федерации, Службы специальной связи и информации Федеральной службы охраны Российской Федерации, в том числе имеющие при себе оружие.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2.5. По прибытии в здание (помещение) суда выездных бригад скорой медицинской помощи регистрируется номер бригады скорой медицинской помощи. Медицинские работники в помещениях суда находятся в сопровождении судебных приставов или сотрудников служб, осуществляющих охрану здания (помещения) суда.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нахождении в здании суда медицинских работников судебными приставами или сотрудниками служб, осуществляющих о</w:t>
      </w:r>
      <w:r w:rsidR="0069520B"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храну здания (помещения) суда, </w:t>
      </w: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незамедлительно докладывается председателю суда</w:t>
      </w:r>
      <w:r w:rsidR="00F038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либо его заместителю, а также администратору суда</w:t>
      </w: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2.6. Доступ в здание (помещение) суда предоставляется: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присяжным заседателям (кандидатам в присяжные заседатели)</w:t>
      </w:r>
      <w:r w:rsidR="0090288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основании списка присяжных заседателей (кандидатов в присяжные заседатели), находящегося на посту охраны;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работникам строительных (подрядных) или клининговых организаций  на основании списков, представляемых администратором суда и находящихся на посту охраны.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3379B" w:rsidRPr="00467BC9" w:rsidRDefault="0043379B" w:rsidP="00467BC9">
      <w:pPr>
        <w:spacing w:after="0"/>
        <w:ind w:firstLine="567"/>
        <w:jc w:val="both"/>
        <w:rPr>
          <w:rStyle w:val="20"/>
          <w:rFonts w:eastAsiaTheme="minorHAnsi"/>
          <w:sz w:val="28"/>
          <w:szCs w:val="28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2.7. Работники, осуществляющие охрану здания (помещения) суда, обеспечивают доступ в здание (помещение) суда сотрудников полиции, войск национальной гвардии Российской Федерации, Министерства Российской Федерации по делам гражданской обороны, чрезвычайным ситуациям и </w:t>
      </w:r>
      <w:r w:rsidRPr="00467BC9">
        <w:rPr>
          <w:rStyle w:val="20"/>
          <w:rFonts w:eastAsiaTheme="minorHAnsi"/>
          <w:sz w:val="28"/>
          <w:szCs w:val="28"/>
        </w:rPr>
        <w:t>ликвидации последствий стихийных бедствий, аварийных служб, прибывших для ликвидации пожара, иной чрезвычайной ситуации или происшествия.</w:t>
      </w:r>
    </w:p>
    <w:p w:rsidR="0043379B" w:rsidRPr="00467BC9" w:rsidRDefault="0043379B" w:rsidP="00467BC9">
      <w:pPr>
        <w:spacing w:after="0"/>
        <w:ind w:firstLine="567"/>
        <w:jc w:val="both"/>
        <w:rPr>
          <w:rStyle w:val="20"/>
          <w:rFonts w:eastAsiaTheme="minorHAnsi"/>
          <w:sz w:val="28"/>
          <w:szCs w:val="28"/>
        </w:rPr>
      </w:pPr>
      <w:r w:rsidRPr="00467BC9">
        <w:rPr>
          <w:rStyle w:val="20"/>
          <w:rFonts w:eastAsiaTheme="minorHAnsi"/>
          <w:sz w:val="28"/>
          <w:szCs w:val="28"/>
        </w:rPr>
        <w:t xml:space="preserve">При ликвидации чрезвычайной ситуации или производстве аварийно-восстановительных работ присутствует лицо, осуществляющее охрану здания (помещения) суда, или уполномоченный </w:t>
      </w:r>
      <w:r w:rsidR="00902885">
        <w:rPr>
          <w:rStyle w:val="20"/>
          <w:rFonts w:eastAsiaTheme="minorHAnsi"/>
          <w:sz w:val="28"/>
          <w:szCs w:val="28"/>
        </w:rPr>
        <w:t>работник</w:t>
      </w:r>
      <w:r w:rsidRPr="00467BC9">
        <w:rPr>
          <w:rStyle w:val="20"/>
          <w:rFonts w:eastAsiaTheme="minorHAnsi"/>
          <w:sz w:val="28"/>
          <w:szCs w:val="28"/>
        </w:rPr>
        <w:t xml:space="preserve"> суда.</w:t>
      </w:r>
    </w:p>
    <w:p w:rsidR="00467BC9" w:rsidRDefault="00467BC9" w:rsidP="00467BC9">
      <w:pPr>
        <w:spacing w:after="0"/>
        <w:ind w:firstLine="567"/>
        <w:jc w:val="both"/>
        <w:rPr>
          <w:rStyle w:val="20"/>
          <w:rFonts w:eastAsiaTheme="minorHAnsi"/>
          <w:sz w:val="28"/>
          <w:szCs w:val="28"/>
        </w:rPr>
      </w:pPr>
    </w:p>
    <w:p w:rsidR="0043379B" w:rsidRPr="00467BC9" w:rsidRDefault="0043379B" w:rsidP="00467BC9">
      <w:pPr>
        <w:spacing w:after="0"/>
        <w:ind w:firstLine="567"/>
        <w:jc w:val="both"/>
        <w:rPr>
          <w:rStyle w:val="20"/>
          <w:rFonts w:eastAsiaTheme="minorHAnsi"/>
          <w:sz w:val="28"/>
          <w:szCs w:val="28"/>
        </w:rPr>
      </w:pPr>
      <w:r w:rsidRPr="00467BC9">
        <w:rPr>
          <w:rStyle w:val="20"/>
          <w:rFonts w:eastAsiaTheme="minorHAnsi"/>
          <w:sz w:val="28"/>
          <w:szCs w:val="28"/>
        </w:rPr>
        <w:t>2.8. Представители средств массовой информации допускаются в здание (помещение) суда при предъявлении служебного удостоверения или документа, удостоверяющего личность, с применением технических средств досмотра.</w:t>
      </w:r>
      <w:r w:rsidR="007A52A5" w:rsidRPr="00467BC9">
        <w:rPr>
          <w:rStyle w:val="20"/>
          <w:rFonts w:eastAsiaTheme="minorHAnsi"/>
          <w:sz w:val="28"/>
          <w:szCs w:val="28"/>
        </w:rPr>
        <w:t xml:space="preserve"> Не допускается отказ в доступе в здание (помещение) суда представителей средств массовой информации по причине отсутствия аккредитации и по иным основаниям, не предусмотренным законом</w:t>
      </w:r>
      <w:r w:rsidR="000044C6" w:rsidRPr="00467BC9">
        <w:rPr>
          <w:rStyle w:val="20"/>
          <w:rFonts w:eastAsiaTheme="minorHAnsi"/>
          <w:sz w:val="28"/>
          <w:szCs w:val="28"/>
        </w:rPr>
        <w:t>.</w:t>
      </w:r>
    </w:p>
    <w:p w:rsidR="0043379B" w:rsidRPr="00467BC9" w:rsidRDefault="0043379B" w:rsidP="00467BC9">
      <w:pPr>
        <w:spacing w:after="0"/>
        <w:ind w:firstLine="567"/>
        <w:jc w:val="both"/>
        <w:rPr>
          <w:rStyle w:val="20"/>
          <w:rFonts w:eastAsiaTheme="minorHAnsi"/>
          <w:sz w:val="28"/>
          <w:szCs w:val="28"/>
        </w:rPr>
      </w:pPr>
    </w:p>
    <w:p w:rsidR="0043379B" w:rsidRPr="00467BC9" w:rsidRDefault="0043379B" w:rsidP="00467BC9">
      <w:pPr>
        <w:spacing w:after="0"/>
        <w:ind w:firstLine="567"/>
        <w:jc w:val="both"/>
        <w:rPr>
          <w:rStyle w:val="20"/>
          <w:rFonts w:eastAsiaTheme="minorHAnsi"/>
          <w:sz w:val="28"/>
          <w:szCs w:val="28"/>
        </w:rPr>
      </w:pPr>
      <w:r w:rsidRPr="00467BC9">
        <w:rPr>
          <w:rStyle w:val="20"/>
          <w:rFonts w:eastAsiaTheme="minorHAnsi"/>
          <w:sz w:val="28"/>
          <w:szCs w:val="28"/>
        </w:rPr>
        <w:t>2.9. Организация прохода в здание (помещение) суда членов иностранных делегаций осуществляется по спискам с использованием технических средств досмотра в сопровождении уполномоченного работника суда.</w:t>
      </w:r>
    </w:p>
    <w:p w:rsidR="0043379B" w:rsidRPr="00467BC9" w:rsidRDefault="0043379B" w:rsidP="00467BC9">
      <w:pPr>
        <w:spacing w:after="0"/>
        <w:ind w:firstLine="567"/>
        <w:jc w:val="both"/>
        <w:rPr>
          <w:rStyle w:val="20"/>
          <w:rFonts w:eastAsiaTheme="minorHAnsi"/>
          <w:sz w:val="28"/>
          <w:szCs w:val="28"/>
        </w:rPr>
      </w:pPr>
    </w:p>
    <w:p w:rsidR="0043379B" w:rsidRPr="00467BC9" w:rsidRDefault="0043379B" w:rsidP="00467BC9">
      <w:pPr>
        <w:spacing w:after="0"/>
        <w:ind w:firstLine="567"/>
        <w:jc w:val="both"/>
        <w:rPr>
          <w:rStyle w:val="20"/>
          <w:rFonts w:eastAsiaTheme="minorHAnsi"/>
          <w:sz w:val="28"/>
          <w:szCs w:val="28"/>
        </w:rPr>
      </w:pPr>
      <w:r w:rsidRPr="00467BC9">
        <w:rPr>
          <w:rStyle w:val="20"/>
          <w:rFonts w:eastAsiaTheme="minorHAnsi"/>
          <w:sz w:val="28"/>
          <w:szCs w:val="28"/>
        </w:rPr>
        <w:t>2.10. При возникновении чрезвычайной ситуации допуск посетителей в здание (помещение) суда прекращается. Посетители, находящиеся в здании суда, должны строго следовать указаниям судебных приставов или администратора суда, выполнять требования судебного пристава об освобождении здания (помещения) суда.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2.11. </w:t>
      </w:r>
      <w:r w:rsidR="007A52A5"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срабатывании металлодетектора или наличии личных вещей у посетителя судебный пристав вправе предложить посетителю предъявить личные вещи для осмотра</w:t>
      </w: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В случае отказа от этой процедуры, а также при наличии достаточных оснований полагать, что у посетителя находятся запрещенные к вносу предметы, судебный пристав вправе осуществить личный досмотр, досмотр вещей, находящихся при физическом лице, либо запретить доступ указанного лица в здание суда (ст. 11 Федерального закона от 21.07.1997 № 118-ФЗ «Об органах принудительного исполнения Российской Федерации»).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2.12. Основаниями для отказа в допуске в здание (помещение) суда являются: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отсутствие или отказ предъявить документы, удостоверяющие личность;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отказ от прохождения проверки с использованием стационарного или переносного металлодетектора в случае, если это не связано с медицинскими противопоказаниями (при предоставлении соответствующего медицинского документа);</w:t>
      </w:r>
    </w:p>
    <w:p w:rsidR="0043379B" w:rsidRPr="00467BC9" w:rsidRDefault="00A12BDD" w:rsidP="00467BC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прибытие в суд лиц, имеющих внешний вид, не отвечающий санитарно-гигиеническим требованиям; лиц в пляжной одежде и обуви, в шортах выше колен; лиц в одежде и обуви, имеющей надписи и рисунки, оскорбляющие человеческое достоинство или свидетельствующие о явном неуважении к обществу и суду</w:t>
      </w:r>
      <w:r w:rsidR="00C46C3F" w:rsidRPr="00467BC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 в одежде,</w:t>
      </w:r>
      <w:r w:rsidR="00067EB4" w:rsidRPr="00467BC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не позволяющей</w:t>
      </w:r>
      <w:r w:rsidR="00C46C3F" w:rsidRPr="00467BC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идентифицировать личность</w:t>
      </w:r>
      <w:r w:rsidR="0043379B" w:rsidRPr="00467BC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;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прибытие в суд лиц в состоянии алкогольного, наркотического или</w:t>
      </w:r>
      <w:r w:rsidR="007A52A5"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иного</w:t>
      </w: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токсического опьянения;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прибытие в суд лиц в возрасте до 14 лет без сопровождения законных</w:t>
      </w:r>
      <w:r w:rsidR="007A52A5"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представителей, близких родственников, опекунов (представителей </w:t>
      </w:r>
      <w:r w:rsidR="007A52A5"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органов опеки и попечительства), </w:t>
      </w: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педагогов (воспитателей)</w:t>
      </w:r>
      <w:r w:rsidR="007A52A5"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либо иных лиц на основании доверенности, выданной законным представителем</w:t>
      </w: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43379B" w:rsidRPr="00467BC9" w:rsidRDefault="007A52A5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прибытие в суд с животными, за исключением собаки-проводника, допуск которой осуществляется при предъявлении документа, подтверждающего ее специальное обучение</w:t>
      </w:r>
      <w:r w:rsidR="0043379B"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A52A5" w:rsidRPr="00467BC9" w:rsidRDefault="007A52A5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может служить основанием для отказа в допуске в здание (помещение) суда посетителей, желающих посетить открытые судебные заседания, то, что они не являются участниками процесса.</w:t>
      </w:r>
    </w:p>
    <w:p w:rsidR="0043379B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A2D2A" w:rsidRDefault="00C92F67" w:rsidP="00C92F67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3. Права и обязанности посетителей суда</w:t>
      </w:r>
    </w:p>
    <w:p w:rsidR="00C92F67" w:rsidRDefault="00C92F67" w:rsidP="00C92F67">
      <w:pPr>
        <w:spacing w:after="0"/>
        <w:ind w:firstLine="567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92F67" w:rsidRDefault="00C92F67" w:rsidP="00C92F67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92F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Посетители суда имеют право:</w:t>
      </w:r>
    </w:p>
    <w:p w:rsidR="00C92F67" w:rsidRDefault="00C92F67" w:rsidP="00C92F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осуществлять проход в здания и залы судебных заседаний суда в установленные дни и часы;</w:t>
      </w:r>
    </w:p>
    <w:p w:rsidR="00C92F67" w:rsidRDefault="00C92F67" w:rsidP="00C92F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находится в суде в течение всего рабочего дня, продолжительность которого устанавливается правилами внутреннего распорядка суда;</w:t>
      </w:r>
    </w:p>
    <w:p w:rsidR="00C92F67" w:rsidRDefault="00C92F67" w:rsidP="00C92F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находится в зале судебных заседаний при рассмотрении судебного дела, если судебное заседание не является закрытым;</w:t>
      </w:r>
    </w:p>
    <w:p w:rsidR="00C92F67" w:rsidRDefault="00C92F67" w:rsidP="00C92F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знакомится с образцами судебных документов и получать информацию о дате и времени рассмотрения дел, находящихся в производстве суда;</w:t>
      </w:r>
    </w:p>
    <w:p w:rsidR="00C92F67" w:rsidRDefault="00C92F67" w:rsidP="00C92F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посещать приемную суда для подачи в суд заявлений, жалоб и иных документов, получения процессуальных документов и информации о результатах рассмотрения обращений, ознакомления с материалами дела;</w:t>
      </w:r>
    </w:p>
    <w:p w:rsidR="00C92F67" w:rsidRDefault="00C92F67" w:rsidP="00346CB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обращаться на прием к работникам аппарата суда и председателю суда в дни и часы приема по вопросам не процессу</w:t>
      </w:r>
      <w:r w:rsidR="00346CB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ального характера.</w:t>
      </w:r>
    </w:p>
    <w:p w:rsidR="00346CBF" w:rsidRDefault="00346CBF" w:rsidP="00C92F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3.2. Посетители суда обязаны:</w:t>
      </w:r>
    </w:p>
    <w:p w:rsidR="00346CBF" w:rsidRDefault="00D57344" w:rsidP="00C92F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346CB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ри входе в здание суда сообщать судебному приставу о цели своего пребывания и предъявлять документ, удостоверяющий личность, в развернутом виде, судебное извещение при его наличии, регистрироваться в журнале посетителей;</w:t>
      </w:r>
    </w:p>
    <w:p w:rsidR="00346CBF" w:rsidRDefault="00D57344" w:rsidP="00C92F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346CB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роходить осмотр с использованием технических средств судебными приставами и предъявлять им для проверки ручную кладь (сумки, портфели, папки и т.п.);</w:t>
      </w:r>
    </w:p>
    <w:p w:rsidR="00346CBF" w:rsidRDefault="00D57344" w:rsidP="00C92F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346CB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облюдать установленный порядок деятельности суда и нормы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поведения в общественных местах;</w:t>
      </w:r>
    </w:p>
    <w:p w:rsidR="00D57344" w:rsidRDefault="00D57344" w:rsidP="00C92F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сообщать секретарю судебного заседания о своей явке;</w:t>
      </w:r>
    </w:p>
    <w:p w:rsidR="00D57344" w:rsidRDefault="00D57344" w:rsidP="00C92F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 приглашения в зал судебного заседания находится в месте, указанном судей, секретарем судебного заседания, работником аппарата суда либо судебным приставом;</w:t>
      </w:r>
    </w:p>
    <w:p w:rsidR="00D57344" w:rsidRDefault="00D57344" w:rsidP="00C92F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покидать зал судебного заседания по требованию судьи, работника аппарата суда или судебного при</w:t>
      </w:r>
      <w:r w:rsidR="00A2729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тава;</w:t>
      </w:r>
    </w:p>
    <w:p w:rsidR="00D57344" w:rsidRDefault="00A27294" w:rsidP="00C92F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выполнять требования и распоряжения председателя суда, лица, его замещающего, заместителя председателя суда, судей, администратора суда, работников аппарата суда, судебных приставов в суде, залах судебных заседаний, не допуская проявления неуважительного отношения к ним и другим посетителям суда;</w:t>
      </w:r>
    </w:p>
    <w:p w:rsidR="00A27294" w:rsidRDefault="00A27294" w:rsidP="00C92F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препятствовать надлежащему исполнению судьями, работниками аппарата суда и судебными приставами их служебных обязанностей;</w:t>
      </w:r>
    </w:p>
    <w:p w:rsidR="00A27294" w:rsidRDefault="00A27294" w:rsidP="00C92F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соблюдать очередность на приеме граждан;</w:t>
      </w:r>
    </w:p>
    <w:p w:rsidR="00A27294" w:rsidRDefault="00A27294" w:rsidP="00C92F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бережно относится к имуществу суда, соблюдать тишину, чистоту и порядок в зданиях и служебных помещениях суда;</w:t>
      </w:r>
    </w:p>
    <w:p w:rsidR="00A27294" w:rsidRDefault="00A27294" w:rsidP="00C92F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случаях возникновения чрезвычайных ситуаций строго следовать указаниям работников аппарата суда, судебных приставов;</w:t>
      </w:r>
    </w:p>
    <w:p w:rsidR="00A27294" w:rsidRDefault="00A27294" w:rsidP="00C92F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выполнять требования судебных приставов об освобождении зданий суда в том числе после окончания рабочего дня и (или) истечения времени, в течение которого нахождение в суде было разрешено председателем суда, лицом, его замещающим, заместителем председателя суда или председательствующим судьей, а также в чрезвычайных ситуациях.</w:t>
      </w:r>
    </w:p>
    <w:p w:rsidR="00A27294" w:rsidRDefault="00A27294" w:rsidP="00C92F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478BA" w:rsidRDefault="003478BA" w:rsidP="00C92F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478BA" w:rsidRDefault="003478BA" w:rsidP="00C92F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478BA" w:rsidRPr="00C92F67" w:rsidRDefault="003478BA" w:rsidP="00C92F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3379B" w:rsidRPr="00467BC9" w:rsidRDefault="00A27294" w:rsidP="00467B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4</w:t>
      </w:r>
      <w:r w:rsidR="0043379B" w:rsidRPr="00467BC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 Меры безопасности в суде</w:t>
      </w:r>
    </w:p>
    <w:p w:rsidR="0043379B" w:rsidRPr="00467BC9" w:rsidRDefault="0043379B" w:rsidP="00467B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3379B" w:rsidRPr="00467BC9" w:rsidRDefault="00A27294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43379B"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.1. В целях предупреждения и пресечения террористических угроз, иных преступлений и административных правонарушений, обеспечения личной безопасности судей, работников аппарата суда и посетителей в здании и служебных помещениях суда посетителям запрещается: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проносить в здание и служебные помещения </w:t>
      </w:r>
      <w:r w:rsidR="0090288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суда предметы, перечисленные в п</w:t>
      </w: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риложении к настоящим </w:t>
      </w:r>
      <w:r w:rsidR="00B038F6"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равилам, а также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находиться в служебных помещениях суда без разрешения судей, работников аппарата суда и судебных приставов;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производить кино- и фотосъемку, видеозапись, трансляцию судебного заседания по радио, телевидению и в информационно-телекоммуникационной сети «Интернет» в нарушение порядка, установленного процессуальным законодательством Российской Федерации</w:t>
      </w:r>
      <w:r w:rsidR="001D4C1A"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В иных случаях фото</w:t>
      </w:r>
      <w:r w:rsidR="00112B0E"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1D4C1A"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видеосъемка в задании суда может производиться по согласованию с председателем суда, с лицом, его замещаю</w:t>
      </w:r>
      <w:r w:rsidR="0090288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щим, либо с иным уполномоченным</w:t>
      </w:r>
      <w:r w:rsidR="001D4C1A"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лицом</w:t>
      </w: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выносить из здания или служебных помещений суда, портить или уничтожать документы, полученные для ознакомления, а также имущество суда;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изымать образцы судебных документов с информационных стендов суда либо размещать на них объявления личного и рекламного характера;</w:t>
      </w:r>
    </w:p>
    <w:p w:rsidR="0043379B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курить;</w:t>
      </w:r>
    </w:p>
    <w:p w:rsidR="00D361F1" w:rsidRPr="00467BC9" w:rsidRDefault="00D361F1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мусорить;</w:t>
      </w:r>
    </w:p>
    <w:p w:rsidR="0043379B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осуществлять несанкционированную торговлю и (или) распространение печатной и иной продукции, в</w:t>
      </w:r>
      <w:r w:rsidR="00D361F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том числе рекламного характера;</w:t>
      </w:r>
    </w:p>
    <w:p w:rsidR="00D361F1" w:rsidRDefault="00D361F1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нецензурно выражаться, оскорблять судей, сотрудников аппарата суда, судебных приставов и других посетителей</w:t>
      </w:r>
    </w:p>
    <w:p w:rsidR="00D361F1" w:rsidRDefault="00D361F1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находится в зданиях (помещениях) и на территории суда в состоянии алкогольного, наркотического и токсического опьянения;</w:t>
      </w:r>
    </w:p>
    <w:p w:rsidR="00D361F1" w:rsidRDefault="003478BA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находится около</w:t>
      </w:r>
      <w:r w:rsidR="00D361F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помещений, предназначенных для перемещени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 и содержания конвоируемых лиц.</w:t>
      </w:r>
    </w:p>
    <w:p w:rsidR="003478BA" w:rsidRPr="00467BC9" w:rsidRDefault="003478BA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территории суда запрещается создавать помехи для движения служебного автотранспорта, автотранспорта судей и сотрудников суда.</w:t>
      </w:r>
    </w:p>
    <w:p w:rsidR="00912C3C" w:rsidRDefault="00912C3C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478BA" w:rsidRDefault="003478BA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478BA" w:rsidRPr="00467BC9" w:rsidRDefault="003478BA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3379B" w:rsidRDefault="00925FC4" w:rsidP="00467BC9">
      <w:pPr>
        <w:spacing w:after="0" w:line="240" w:lineRule="auto"/>
        <w:ind w:firstLine="567"/>
        <w:jc w:val="center"/>
        <w:rPr>
          <w:rStyle w:val="20"/>
          <w:rFonts w:eastAsiaTheme="minorHAnsi"/>
          <w:b/>
          <w:sz w:val="28"/>
          <w:szCs w:val="28"/>
        </w:rPr>
      </w:pPr>
      <w:r>
        <w:rPr>
          <w:rStyle w:val="20"/>
          <w:rFonts w:eastAsiaTheme="minorHAnsi"/>
          <w:b/>
          <w:sz w:val="28"/>
          <w:szCs w:val="28"/>
        </w:rPr>
        <w:lastRenderedPageBreak/>
        <w:t>5</w:t>
      </w:r>
      <w:r w:rsidR="0043379B" w:rsidRPr="00467BC9">
        <w:rPr>
          <w:rStyle w:val="20"/>
          <w:rFonts w:eastAsiaTheme="minorHAnsi"/>
          <w:b/>
          <w:sz w:val="28"/>
          <w:szCs w:val="28"/>
        </w:rPr>
        <w:t>. Ответственность посетителей суда</w:t>
      </w:r>
    </w:p>
    <w:p w:rsidR="00467BC9" w:rsidRPr="00467BC9" w:rsidRDefault="00467BC9" w:rsidP="00467BC9">
      <w:pPr>
        <w:spacing w:after="0" w:line="240" w:lineRule="auto"/>
        <w:ind w:firstLine="567"/>
        <w:jc w:val="center"/>
        <w:rPr>
          <w:rStyle w:val="20"/>
          <w:rFonts w:eastAsiaTheme="minorHAnsi"/>
          <w:b/>
          <w:sz w:val="28"/>
          <w:szCs w:val="28"/>
        </w:rPr>
      </w:pPr>
    </w:p>
    <w:p w:rsidR="0043379B" w:rsidRPr="00467BC9" w:rsidRDefault="00925FC4" w:rsidP="00467BC9">
      <w:pPr>
        <w:spacing w:after="0"/>
        <w:ind w:firstLine="567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5</w:t>
      </w:r>
      <w:bookmarkStart w:id="0" w:name="_GoBack"/>
      <w:bookmarkEnd w:id="0"/>
      <w:r w:rsidR="0043379B" w:rsidRPr="00467BC9">
        <w:rPr>
          <w:rStyle w:val="20"/>
          <w:rFonts w:eastAsiaTheme="minorHAnsi"/>
          <w:sz w:val="28"/>
          <w:szCs w:val="28"/>
        </w:rPr>
        <w:t>.1. При совершении противоправных действий (бездействии) посетитель несет установленную законодательством Российской Федерации</w:t>
      </w:r>
      <w:r w:rsidR="0043379B" w:rsidRPr="00467BC9">
        <w:rPr>
          <w:rStyle w:val="20"/>
          <w:rFonts w:eastAsiaTheme="minorHAnsi"/>
          <w:b/>
          <w:sz w:val="28"/>
          <w:szCs w:val="28"/>
        </w:rPr>
        <w:t xml:space="preserve"> </w:t>
      </w:r>
      <w:r w:rsidR="0043379B" w:rsidRPr="00467BC9">
        <w:rPr>
          <w:rStyle w:val="20"/>
          <w:rFonts w:eastAsiaTheme="minorHAnsi"/>
          <w:sz w:val="28"/>
          <w:szCs w:val="28"/>
        </w:rPr>
        <w:t>ответственность.</w:t>
      </w:r>
    </w:p>
    <w:p w:rsidR="0043379B" w:rsidRPr="00467BC9" w:rsidRDefault="0043379B" w:rsidP="00467BC9">
      <w:pPr>
        <w:spacing w:after="0"/>
        <w:ind w:firstLine="567"/>
        <w:jc w:val="both"/>
        <w:rPr>
          <w:rStyle w:val="20"/>
          <w:rFonts w:eastAsiaTheme="minorHAnsi"/>
          <w:sz w:val="28"/>
          <w:szCs w:val="28"/>
        </w:rPr>
      </w:pPr>
    </w:p>
    <w:p w:rsidR="0043379B" w:rsidRPr="00467BC9" w:rsidRDefault="0043379B" w:rsidP="00467BC9">
      <w:pPr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 w:type="page"/>
      </w:r>
    </w:p>
    <w:p w:rsidR="005F4172" w:rsidRPr="00467BC9" w:rsidRDefault="005F4172" w:rsidP="00467BC9">
      <w:pPr>
        <w:spacing w:after="0"/>
        <w:ind w:firstLine="567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 xml:space="preserve">Приложение </w:t>
      </w:r>
    </w:p>
    <w:p w:rsidR="005F4172" w:rsidRPr="00467BC9" w:rsidRDefault="005F4172" w:rsidP="00467BC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2074D" w:rsidRPr="00467BC9" w:rsidRDefault="0043379B" w:rsidP="00467BC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Примерный перечень предметов, запрещенных к вносу </w:t>
      </w:r>
    </w:p>
    <w:p w:rsidR="0043379B" w:rsidRPr="00467BC9" w:rsidRDefault="0043379B" w:rsidP="00467BC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 здание (помещение) суда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1. Гражданское, служебное, боевое ручное стрелковое и холодное оружие, а также колющие и режущие предметы (за исключением случаев, указанных в пункте 2.3 </w:t>
      </w:r>
      <w:r w:rsidR="0075029B"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равил) и боеприпасы.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 Взрывчатые вещества, взрывные устройства.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3. Наркотические средства, психотропные вещества и их аналоги.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4. Токсические (ядовитые), радиоактивные вещества.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5. Легковоспламеняющиеся вещества (жидкости).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6. Бытовые газовые баллоны.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7. Алкогольная и спиртосодержащая продукция.</w:t>
      </w:r>
    </w:p>
    <w:p w:rsidR="0043379B" w:rsidRPr="00467BC9" w:rsidRDefault="0043379B" w:rsidP="00467BC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8. Велосипеды и иные транспортные средства, за исключением специальных средств для передвижения (кресла-коляски), ориентирования, общения и обмена информацией инвалидов (включая собак-проводников с комплектом снаряжения при наличии документа, подтверждающего ее специальное обучение и выданного в установленном законом порядке).</w:t>
      </w:r>
    </w:p>
    <w:p w:rsidR="005F4172" w:rsidRPr="00467BC9" w:rsidRDefault="0069520B" w:rsidP="00467BC9">
      <w:pPr>
        <w:tabs>
          <w:tab w:val="left" w:pos="709"/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9.</w:t>
      </w:r>
      <w:r w:rsidRPr="00467BC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5F4172"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Предметы, материалы агитационного характера (плакаты, транспаранты, флаги, листовки).</w:t>
      </w:r>
    </w:p>
    <w:p w:rsidR="0043379B" w:rsidRPr="00467BC9" w:rsidRDefault="005F4172" w:rsidP="00467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="0043379B" w:rsidRPr="00467B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 Иные предметы, вещества и средства, представляющие угрозу для безопасности окружающих.</w:t>
      </w:r>
    </w:p>
    <w:sectPr w:rsidR="0043379B" w:rsidRPr="00467BC9" w:rsidSect="004651A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CD9" w:rsidRDefault="008C2CD9" w:rsidP="004651AC">
      <w:pPr>
        <w:spacing w:after="0" w:line="240" w:lineRule="auto"/>
      </w:pPr>
      <w:r>
        <w:separator/>
      </w:r>
    </w:p>
  </w:endnote>
  <w:endnote w:type="continuationSeparator" w:id="0">
    <w:p w:rsidR="008C2CD9" w:rsidRDefault="008C2CD9" w:rsidP="0046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CD9" w:rsidRDefault="008C2CD9" w:rsidP="004651AC">
      <w:pPr>
        <w:spacing w:after="0" w:line="240" w:lineRule="auto"/>
      </w:pPr>
      <w:r>
        <w:separator/>
      </w:r>
    </w:p>
  </w:footnote>
  <w:footnote w:type="continuationSeparator" w:id="0">
    <w:p w:rsidR="008C2CD9" w:rsidRDefault="008C2CD9" w:rsidP="00465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38729"/>
      <w:docPartObj>
        <w:docPartGallery w:val="Page Numbers (Top of Page)"/>
        <w:docPartUnique/>
      </w:docPartObj>
    </w:sdtPr>
    <w:sdtEndPr/>
    <w:sdtContent>
      <w:p w:rsidR="004651AC" w:rsidRDefault="004651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FC4">
          <w:rPr>
            <w:noProof/>
          </w:rPr>
          <w:t>7</w:t>
        </w:r>
        <w:r>
          <w:fldChar w:fldCharType="end"/>
        </w:r>
      </w:p>
    </w:sdtContent>
  </w:sdt>
  <w:p w:rsidR="004651AC" w:rsidRDefault="004651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103A0"/>
    <w:multiLevelType w:val="multilevel"/>
    <w:tmpl w:val="6E202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1936D7"/>
    <w:multiLevelType w:val="multilevel"/>
    <w:tmpl w:val="46FA4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A06437"/>
    <w:multiLevelType w:val="multilevel"/>
    <w:tmpl w:val="46FA4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3251E9"/>
    <w:multiLevelType w:val="multilevel"/>
    <w:tmpl w:val="46FA4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B1"/>
    <w:rsid w:val="000044C6"/>
    <w:rsid w:val="00066049"/>
    <w:rsid w:val="00067EB4"/>
    <w:rsid w:val="00074FBC"/>
    <w:rsid w:val="00081F86"/>
    <w:rsid w:val="00096C33"/>
    <w:rsid w:val="000C403E"/>
    <w:rsid w:val="000C5E59"/>
    <w:rsid w:val="000F5310"/>
    <w:rsid w:val="00112B0E"/>
    <w:rsid w:val="001B7E9C"/>
    <w:rsid w:val="001D4C1A"/>
    <w:rsid w:val="001F0EDF"/>
    <w:rsid w:val="002C4528"/>
    <w:rsid w:val="002D65C7"/>
    <w:rsid w:val="002E3F35"/>
    <w:rsid w:val="00340665"/>
    <w:rsid w:val="00346CBF"/>
    <w:rsid w:val="003478BA"/>
    <w:rsid w:val="00387699"/>
    <w:rsid w:val="003F3B74"/>
    <w:rsid w:val="0043379B"/>
    <w:rsid w:val="004651AC"/>
    <w:rsid w:val="00467BC9"/>
    <w:rsid w:val="004A16ED"/>
    <w:rsid w:val="004B4652"/>
    <w:rsid w:val="0052074D"/>
    <w:rsid w:val="00537E65"/>
    <w:rsid w:val="005603C4"/>
    <w:rsid w:val="0058787E"/>
    <w:rsid w:val="005F4172"/>
    <w:rsid w:val="006211C8"/>
    <w:rsid w:val="00683327"/>
    <w:rsid w:val="0069520B"/>
    <w:rsid w:val="006A09B1"/>
    <w:rsid w:val="006D4AF8"/>
    <w:rsid w:val="006D736F"/>
    <w:rsid w:val="00707BC9"/>
    <w:rsid w:val="0073047A"/>
    <w:rsid w:val="00741BB3"/>
    <w:rsid w:val="0075029B"/>
    <w:rsid w:val="007717A4"/>
    <w:rsid w:val="00772A3D"/>
    <w:rsid w:val="007855B6"/>
    <w:rsid w:val="00785813"/>
    <w:rsid w:val="007A52A5"/>
    <w:rsid w:val="00802F0B"/>
    <w:rsid w:val="00806B58"/>
    <w:rsid w:val="00870549"/>
    <w:rsid w:val="00876B9C"/>
    <w:rsid w:val="0088783E"/>
    <w:rsid w:val="008C2CD9"/>
    <w:rsid w:val="008E6DB7"/>
    <w:rsid w:val="00902885"/>
    <w:rsid w:val="00912C3C"/>
    <w:rsid w:val="00925FC4"/>
    <w:rsid w:val="0093427D"/>
    <w:rsid w:val="0094283D"/>
    <w:rsid w:val="0097695F"/>
    <w:rsid w:val="009B1B9D"/>
    <w:rsid w:val="00A12BDD"/>
    <w:rsid w:val="00A27294"/>
    <w:rsid w:val="00A45E50"/>
    <w:rsid w:val="00AC582B"/>
    <w:rsid w:val="00B038F6"/>
    <w:rsid w:val="00B257E4"/>
    <w:rsid w:val="00B34F64"/>
    <w:rsid w:val="00B40686"/>
    <w:rsid w:val="00BB7F90"/>
    <w:rsid w:val="00BD7415"/>
    <w:rsid w:val="00BE7571"/>
    <w:rsid w:val="00C45E65"/>
    <w:rsid w:val="00C46C3F"/>
    <w:rsid w:val="00C92F67"/>
    <w:rsid w:val="00CB2A8B"/>
    <w:rsid w:val="00D361F1"/>
    <w:rsid w:val="00D57344"/>
    <w:rsid w:val="00DA1F78"/>
    <w:rsid w:val="00DA2D2A"/>
    <w:rsid w:val="00E436F0"/>
    <w:rsid w:val="00EA3422"/>
    <w:rsid w:val="00EE4C32"/>
    <w:rsid w:val="00F038F3"/>
    <w:rsid w:val="00F15427"/>
    <w:rsid w:val="00F54B9D"/>
    <w:rsid w:val="00FA0596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08FFE-88B0-4922-B009-CFABC53F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FF4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FF4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Заголовок №4_"/>
    <w:basedOn w:val="a0"/>
    <w:rsid w:val="00FF4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Заголовок №4"/>
    <w:basedOn w:val="4"/>
    <w:rsid w:val="00FF4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FF41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2C45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F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6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51AC"/>
  </w:style>
  <w:style w:type="paragraph" w:styleId="a9">
    <w:name w:val="footer"/>
    <w:basedOn w:val="a"/>
    <w:link w:val="aa"/>
    <w:uiPriority w:val="99"/>
    <w:unhideWhenUsed/>
    <w:rsid w:val="0046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5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7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Геворгян</dc:creator>
  <cp:lastModifiedBy>Шубина Татьяна Викторовна</cp:lastModifiedBy>
  <cp:revision>9</cp:revision>
  <cp:lastPrinted>2024-02-20T06:25:00Z</cp:lastPrinted>
  <dcterms:created xsi:type="dcterms:W3CDTF">2024-02-14T09:51:00Z</dcterms:created>
  <dcterms:modified xsi:type="dcterms:W3CDTF">2024-02-20T06:27:00Z</dcterms:modified>
</cp:coreProperties>
</file>